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61" w:rsidRDefault="00921261" w:rsidP="00921261">
      <w:pPr>
        <w:rPr>
          <w:rFonts w:ascii="Times New Roman" w:eastAsia="DengXian" w:hAnsi="Times New Roman" w:cs="Times New Roman"/>
          <w:sz w:val="22"/>
          <w:lang w:eastAsia="zh-CN"/>
        </w:rPr>
      </w:pPr>
      <w:r>
        <w:rPr>
          <w:noProof/>
        </w:rPr>
        <w:drawing>
          <wp:inline distT="0" distB="0" distL="0" distR="0" wp14:anchorId="71A92636" wp14:editId="012BEAEB">
            <wp:extent cx="1908000" cy="1908000"/>
            <wp:effectExtent l="0" t="0" r="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DFF23F" wp14:editId="065D0933">
            <wp:extent cx="1908000" cy="1908000"/>
            <wp:effectExtent l="0" t="0" r="0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368BE2" wp14:editId="59A12E96">
            <wp:extent cx="1908000" cy="1908000"/>
            <wp:effectExtent l="0" t="0" r="0" b="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61" w:rsidRDefault="00921261" w:rsidP="00921261">
      <w:pPr>
        <w:rPr>
          <w:rFonts w:ascii="Times New Roman" w:eastAsia="DengXian" w:hAnsi="Times New Roman" w:cs="Times New Roman"/>
          <w:sz w:val="22"/>
          <w:lang w:eastAsia="zh-CN"/>
        </w:rPr>
      </w:pPr>
      <w:r>
        <w:rPr>
          <w:noProof/>
        </w:rPr>
        <w:drawing>
          <wp:inline distT="0" distB="0" distL="0" distR="0" wp14:anchorId="17850B9C" wp14:editId="661B0E5A">
            <wp:extent cx="1908000" cy="1908000"/>
            <wp:effectExtent l="0" t="0" r="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272C1" wp14:editId="73F92AB4">
            <wp:extent cx="1908000" cy="1908000"/>
            <wp:effectExtent l="0" t="0" r="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83E5E" wp14:editId="40AD631B">
            <wp:extent cx="1908000" cy="1908000"/>
            <wp:effectExtent l="0" t="0" r="0" b="0"/>
            <wp:docPr id="46" name="그림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61" w:rsidRDefault="00921261" w:rsidP="00921261">
      <w:pPr>
        <w:rPr>
          <w:rFonts w:ascii="Times New Roman" w:eastAsia="DengXian" w:hAnsi="Times New Roman" w:cs="Times New Roman"/>
          <w:sz w:val="22"/>
          <w:lang w:eastAsia="zh-CN"/>
        </w:rPr>
      </w:pPr>
      <w:r>
        <w:rPr>
          <w:noProof/>
        </w:rPr>
        <w:drawing>
          <wp:inline distT="0" distB="0" distL="0" distR="0" wp14:anchorId="56BFDD2C" wp14:editId="1994BD13">
            <wp:extent cx="1908000" cy="1908000"/>
            <wp:effectExtent l="0" t="0" r="0" b="0"/>
            <wp:docPr id="47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263E71" wp14:editId="28366C43">
            <wp:extent cx="1908000" cy="1908000"/>
            <wp:effectExtent l="0" t="0" r="0" b="0"/>
            <wp:docPr id="49" name="그림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41FE1" wp14:editId="2CA7D6E7">
            <wp:extent cx="1908000" cy="1908000"/>
            <wp:effectExtent l="0" t="0" r="0" b="0"/>
            <wp:docPr id="63" name="그림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61" w:rsidRDefault="00921261" w:rsidP="00921261">
      <w:pPr>
        <w:rPr>
          <w:rFonts w:ascii="Times New Roman" w:eastAsia="DengXian" w:hAnsi="Times New Roman" w:cs="Times New Roman"/>
          <w:sz w:val="22"/>
          <w:lang w:eastAsia="zh-CN"/>
        </w:rPr>
      </w:pPr>
      <w:r>
        <w:rPr>
          <w:noProof/>
        </w:rPr>
        <w:drawing>
          <wp:inline distT="0" distB="0" distL="0" distR="0" wp14:anchorId="3DEC1F6E" wp14:editId="267E8BB0">
            <wp:extent cx="1908000" cy="1908000"/>
            <wp:effectExtent l="0" t="0" r="0" b="0"/>
            <wp:docPr id="66" name="그림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C1B8C6" wp14:editId="25DA7BF7">
            <wp:extent cx="1908000" cy="1908000"/>
            <wp:effectExtent l="0" t="0" r="0" b="0"/>
            <wp:docPr id="68" name="그림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D28C1F" wp14:editId="2D564F7D">
            <wp:extent cx="1908000" cy="1908000"/>
            <wp:effectExtent l="0" t="0" r="0" b="0"/>
            <wp:docPr id="69" name="그림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61" w:rsidRDefault="00921261" w:rsidP="00921261">
      <w:pPr>
        <w:jc w:val="center"/>
        <w:rPr>
          <w:rFonts w:ascii="DengXian" w:eastAsia="DengXian" w:hAnsi="DengXian"/>
          <w:lang w:eastAsia="zh-CN"/>
        </w:rPr>
      </w:pPr>
      <w:proofErr w:type="gramStart"/>
      <w:r w:rsidRPr="00243E10">
        <w:rPr>
          <w:rFonts w:ascii="Times New Roman" w:eastAsia="DengXian" w:hAnsi="Times New Roman" w:cs="Times New Roman"/>
          <w:b/>
          <w:sz w:val="24"/>
          <w:lang w:eastAsia="zh-CN"/>
        </w:rPr>
        <w:t>Supplemental Figure 3</w:t>
      </w:r>
      <w:r w:rsidRPr="006208D9">
        <w:rPr>
          <w:rFonts w:ascii="Times New Roman" w:eastAsia="DengXian" w:hAnsi="Times New Roman" w:cs="Times New Roman"/>
          <w:sz w:val="24"/>
          <w:lang w:eastAsia="zh-CN"/>
        </w:rPr>
        <w:t xml:space="preserve"> </w:t>
      </w:r>
      <w:bookmarkStart w:id="0" w:name="_Hlk63440750"/>
      <w:r w:rsidRPr="006208D9">
        <w:rPr>
          <w:rFonts w:ascii="Times New Roman" w:eastAsia="DengXian" w:hAnsi="Times New Roman" w:cs="Times New Roman"/>
          <w:sz w:val="24"/>
          <w:lang w:eastAsia="zh-CN"/>
        </w:rPr>
        <w:t>Scatter plot of the true and predicted AUC for the 12 drugs in GDSC</w:t>
      </w:r>
      <w:r>
        <w:rPr>
          <w:rFonts w:ascii="DengXian" w:eastAsia="DengXian" w:hAnsi="DengXian" w:hint="eastAsia"/>
          <w:lang w:eastAsia="zh-CN"/>
        </w:rPr>
        <w:t>.</w:t>
      </w:r>
      <w:bookmarkEnd w:id="0"/>
      <w:proofErr w:type="gramEnd"/>
      <w:r>
        <w:rPr>
          <w:rFonts w:ascii="DengXian" w:eastAsia="DengXian" w:hAnsi="DengXian"/>
          <w:lang w:eastAsia="zh-CN"/>
        </w:rPr>
        <w:t xml:space="preserve"> </w:t>
      </w:r>
    </w:p>
    <w:p w:rsidR="00764575" w:rsidRPr="00921261" w:rsidRDefault="00764575">
      <w:bookmarkStart w:id="1" w:name="_GoBack"/>
      <w:bookmarkEnd w:id="1"/>
    </w:p>
    <w:sectPr w:rsidR="00764575" w:rsidRPr="009212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wNDAwsTQEcpV0lIJTi4sz8/NACgxrAQfpJ+IsAAAA"/>
  </w:docVars>
  <w:rsids>
    <w:rsidRoot w:val="00921261"/>
    <w:rsid w:val="00764575"/>
    <w:rsid w:val="009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61"/>
    <w:pPr>
      <w:spacing w:after="160" w:line="259" w:lineRule="auto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2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212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61"/>
    <w:pPr>
      <w:spacing w:after="160" w:line="259" w:lineRule="auto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2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21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2021-04-06T00:20:00Z</dcterms:created>
  <dcterms:modified xsi:type="dcterms:W3CDTF">2021-04-06T00:20:00Z</dcterms:modified>
</cp:coreProperties>
</file>