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3C" w:rsidRPr="00926999" w:rsidRDefault="0047493C" w:rsidP="0047493C">
      <w:pPr>
        <w:spacing w:line="276" w:lineRule="auto"/>
        <w:rPr>
          <w:rFonts w:ascii="Times New Roman" w:hAnsi="Times New Roman"/>
          <w:sz w:val="22"/>
          <w:szCs w:val="22"/>
        </w:rPr>
      </w:pPr>
      <w:r w:rsidRPr="00926999">
        <w:rPr>
          <w:rFonts w:ascii="Times New Roman" w:hAnsi="Times New Roman"/>
          <w:sz w:val="22"/>
          <w:szCs w:val="22"/>
          <w:lang w:eastAsia="ko-KR"/>
        </w:rPr>
        <w:drawing>
          <wp:inline distT="0" distB="0" distL="0" distR="0" wp14:anchorId="31867B26" wp14:editId="0F2F41D7">
            <wp:extent cx="6468693" cy="3638550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0835" cy="3639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93C" w:rsidRDefault="0047493C" w:rsidP="0047493C">
      <w:pPr>
        <w:spacing w:line="276" w:lineRule="auto"/>
        <w:rPr>
          <w:rFonts w:ascii="Times New Roman" w:hAnsi="Times New Roman"/>
          <w:sz w:val="22"/>
          <w:szCs w:val="22"/>
        </w:rPr>
        <w:sectPr w:rsidR="0047493C">
          <w:pgSz w:w="11906" w:h="16838"/>
          <w:pgMar w:top="1440" w:right="1440" w:bottom="1440" w:left="1440" w:header="851" w:footer="992" w:gutter="0"/>
          <w:cols w:space="425"/>
          <w:docGrid w:linePitch="360"/>
        </w:sectPr>
      </w:pPr>
      <w:r w:rsidRPr="00926999">
        <w:rPr>
          <w:rFonts w:ascii="Times New Roman" w:hAnsi="Times New Roman"/>
          <w:b/>
          <w:bCs/>
          <w:sz w:val="22"/>
          <w:szCs w:val="22"/>
        </w:rPr>
        <w:t>Supplementary Fig. 8</w:t>
      </w:r>
      <w:r w:rsidRPr="00926999">
        <w:rPr>
          <w:rFonts w:ascii="Times New Roman" w:hAnsi="Times New Roman"/>
          <w:sz w:val="22"/>
          <w:szCs w:val="22"/>
        </w:rPr>
        <w:t xml:space="preserve">. Prediction of the </w:t>
      </w:r>
      <w:r w:rsidRPr="0082199F">
        <w:rPr>
          <w:rFonts w:ascii="Times New Roman" w:hAnsi="Times New Roman"/>
          <w:sz w:val="24"/>
          <w:szCs w:val="24"/>
        </w:rPr>
        <w:t>coronavirus disease 2019</w:t>
      </w:r>
      <w:r>
        <w:rPr>
          <w:rFonts w:ascii="Times New Roman" w:hAnsi="Times New Roman"/>
          <w:sz w:val="24"/>
          <w:szCs w:val="24"/>
        </w:rPr>
        <w:t xml:space="preserve"> (</w:t>
      </w:r>
      <w:r w:rsidRPr="00926999">
        <w:rPr>
          <w:rFonts w:ascii="Times New Roman" w:hAnsi="Times New Roman"/>
          <w:sz w:val="22"/>
          <w:szCs w:val="22"/>
        </w:rPr>
        <w:t>COVID-19</w:t>
      </w:r>
      <w:r>
        <w:rPr>
          <w:rFonts w:ascii="Times New Roman" w:hAnsi="Times New Roman"/>
          <w:sz w:val="22"/>
          <w:szCs w:val="22"/>
        </w:rPr>
        <w:t>)</w:t>
      </w:r>
      <w:r w:rsidRPr="00926999">
        <w:rPr>
          <w:rFonts w:ascii="Times New Roman" w:hAnsi="Times New Roman"/>
          <w:sz w:val="22"/>
          <w:szCs w:val="22"/>
        </w:rPr>
        <w:t xml:space="preserve"> situation for the three regions with the first and second data subset using </w:t>
      </w:r>
      <w:r>
        <w:rPr>
          <w:rFonts w:ascii="Times New Roman" w:hAnsi="Times New Roman"/>
          <w:sz w:val="24"/>
          <w:szCs w:val="24"/>
        </w:rPr>
        <w:t>g</w:t>
      </w:r>
      <w:r w:rsidRPr="0082199F">
        <w:rPr>
          <w:rFonts w:ascii="Times New Roman" w:hAnsi="Times New Roman"/>
          <w:sz w:val="24"/>
          <w:szCs w:val="24"/>
        </w:rPr>
        <w:t xml:space="preserve">radient </w:t>
      </w:r>
      <w:r>
        <w:rPr>
          <w:rFonts w:ascii="Times New Roman" w:hAnsi="Times New Roman"/>
          <w:sz w:val="24"/>
          <w:szCs w:val="24"/>
        </w:rPr>
        <w:t>b</w:t>
      </w:r>
      <w:r w:rsidRPr="0082199F">
        <w:rPr>
          <w:rFonts w:ascii="Times New Roman" w:hAnsi="Times New Roman"/>
          <w:sz w:val="24"/>
          <w:szCs w:val="24"/>
        </w:rPr>
        <w:t xml:space="preserve">oosting </w:t>
      </w:r>
      <w:r>
        <w:rPr>
          <w:rFonts w:ascii="Times New Roman" w:hAnsi="Times New Roman"/>
          <w:sz w:val="24"/>
          <w:szCs w:val="24"/>
        </w:rPr>
        <w:t>m</w:t>
      </w:r>
      <w:r w:rsidRPr="0082199F">
        <w:rPr>
          <w:rFonts w:ascii="Times New Roman" w:hAnsi="Times New Roman"/>
          <w:sz w:val="24"/>
          <w:szCs w:val="24"/>
        </w:rPr>
        <w:t>achine</w:t>
      </w:r>
      <w:r w:rsidRPr="00926999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(</w:t>
      </w:r>
      <w:r w:rsidRPr="00926999">
        <w:rPr>
          <w:rFonts w:ascii="Times New Roman" w:hAnsi="Times New Roman"/>
          <w:sz w:val="22"/>
          <w:szCs w:val="22"/>
        </w:rPr>
        <w:t>GBM</w:t>
      </w:r>
      <w:r>
        <w:rPr>
          <w:rFonts w:ascii="Times New Roman" w:hAnsi="Times New Roman"/>
          <w:sz w:val="22"/>
          <w:szCs w:val="22"/>
        </w:rPr>
        <w:t>)</w:t>
      </w:r>
      <w:r w:rsidRPr="00926999">
        <w:rPr>
          <w:rFonts w:ascii="Times New Roman" w:hAnsi="Times New Roman"/>
          <w:sz w:val="22"/>
          <w:szCs w:val="22"/>
        </w:rPr>
        <w:t xml:space="preserve">. </w:t>
      </w:r>
    </w:p>
    <w:p w:rsidR="00764575" w:rsidRPr="0047493C" w:rsidRDefault="00764575">
      <w:bookmarkStart w:id="0" w:name="_GoBack"/>
      <w:bookmarkEnd w:id="0"/>
    </w:p>
    <w:sectPr w:rsidR="00764575" w:rsidRPr="0047493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doNotDisplayPageBoundaries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0MTIxNDUytjA0MDJT0lEKTi0uzszPAykwrAUA4Pu9fCwAAAA="/>
  </w:docVars>
  <w:rsids>
    <w:rsidRoot w:val="0047493C"/>
    <w:rsid w:val="0047493C"/>
    <w:rsid w:val="0076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3C"/>
    <w:pPr>
      <w:spacing w:after="0" w:line="260" w:lineRule="atLeast"/>
    </w:pPr>
    <w:rPr>
      <w:rFonts w:ascii="Palatino Linotype" w:eastAsia="SimSun" w:hAnsi="Palatino Linotype" w:cs="Times New Roman"/>
      <w:noProof/>
      <w:color w:val="000000"/>
      <w:kern w:val="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493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47493C"/>
    <w:rPr>
      <w:rFonts w:asciiTheme="majorHAnsi" w:eastAsiaTheme="majorEastAsia" w:hAnsiTheme="majorHAnsi" w:cstheme="majorBidi"/>
      <w:noProof/>
      <w:color w:val="000000"/>
      <w:kern w:val="0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3C"/>
    <w:pPr>
      <w:spacing w:after="0" w:line="260" w:lineRule="atLeast"/>
    </w:pPr>
    <w:rPr>
      <w:rFonts w:ascii="Palatino Linotype" w:eastAsia="SimSun" w:hAnsi="Palatino Linotype" w:cs="Times New Roman"/>
      <w:noProof/>
      <w:color w:val="000000"/>
      <w:kern w:val="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493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47493C"/>
    <w:rPr>
      <w:rFonts w:asciiTheme="majorHAnsi" w:eastAsiaTheme="majorEastAsia" w:hAnsiTheme="majorHAnsi" w:cstheme="majorBidi"/>
      <w:noProof/>
      <w:color w:val="000000"/>
      <w:kern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 사용자</dc:creator>
  <cp:lastModifiedBy>Lim 사용자</cp:lastModifiedBy>
  <cp:revision>1</cp:revision>
  <dcterms:created xsi:type="dcterms:W3CDTF">2021-04-06T00:26:00Z</dcterms:created>
  <dcterms:modified xsi:type="dcterms:W3CDTF">2021-04-06T00:27:00Z</dcterms:modified>
</cp:coreProperties>
</file>