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03" w:rsidRPr="004B6CDB" w:rsidRDefault="008C0C03" w:rsidP="008C0C03">
      <w:pPr>
        <w:pStyle w:val="LO-normal"/>
        <w:widowControl w:val="0"/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Supplementary </w:t>
      </w:r>
      <w:r w:rsidRPr="008C1DED">
        <w:rPr>
          <w:rFonts w:ascii="Times New Roman" w:eastAsia="Times New Roman" w:hAnsi="Times New Roman" w:cs="Times New Roman"/>
          <w:b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/>
        </w:rPr>
        <w:t>7.</w:t>
      </w:r>
      <w:proofErr w:type="gramEnd"/>
      <w:r w:rsidRPr="008C1DE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B6CDB">
        <w:rPr>
          <w:rFonts w:ascii="Times New Roman" w:eastAsia="Times New Roman" w:hAnsi="Times New Roman" w:cs="Times New Roman"/>
          <w:color w:val="000000"/>
        </w:rPr>
        <w:t xml:space="preserve">Target gene list of </w:t>
      </w:r>
      <w:r>
        <w:rPr>
          <w:rFonts w:ascii="Times New Roman" w:eastAsia="Times New Roman" w:hAnsi="Times New Roman" w:cs="Times New Roman"/>
          <w:color w:val="000000"/>
        </w:rPr>
        <w:t>five</w:t>
      </w:r>
      <w:r w:rsidRPr="004B6C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B6CDB">
        <w:rPr>
          <w:rFonts w:ascii="Times New Roman" w:eastAsia="Times New Roman" w:hAnsi="Times New Roman" w:cs="Times New Roman"/>
          <w:color w:val="000000"/>
        </w:rPr>
        <w:t>miRNAs</w:t>
      </w:r>
      <w:proofErr w:type="spellEnd"/>
      <w:r w:rsidRPr="004B6CDB">
        <w:rPr>
          <w:rFonts w:ascii="Times New Roman" w:eastAsia="Times New Roman" w:hAnsi="Times New Roman" w:cs="Times New Roman"/>
          <w:color w:val="000000"/>
        </w:rPr>
        <w:t xml:space="preserve"> present exclusively in TNBC subtype</w:t>
      </w:r>
    </w:p>
    <w:tbl>
      <w:tblPr>
        <w:tblW w:w="9360" w:type="dxa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C0C03" w:rsidRPr="008C1DED" w:rsidTr="003E009F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0C03" w:rsidRPr="004B6CDB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6CDB">
              <w:rPr>
                <w:rFonts w:ascii="Times New Roman" w:eastAsia="Times New Roman" w:hAnsi="Times New Roman" w:cs="Times New Roman"/>
                <w:color w:val="000000"/>
              </w:rPr>
              <w:t>miRNA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0C03" w:rsidRPr="004B6CDB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CDB">
              <w:rPr>
                <w:rFonts w:ascii="Times New Roman" w:eastAsia="Times New Roman" w:hAnsi="Times New Roman" w:cs="Times New Roman"/>
                <w:color w:val="000000"/>
              </w:rPr>
              <w:t xml:space="preserve">TNBC  </w:t>
            </w:r>
            <w:proofErr w:type="spellStart"/>
            <w:r w:rsidRPr="004B6CDB">
              <w:rPr>
                <w:rFonts w:ascii="Times New Roman" w:eastAsia="Times New Roman" w:hAnsi="Times New Roman" w:cs="Times New Roman"/>
                <w:color w:val="000000"/>
              </w:rPr>
              <w:t>downregulated</w:t>
            </w:r>
            <w:proofErr w:type="spellEnd"/>
            <w:r w:rsidRPr="004B6CDB">
              <w:rPr>
                <w:rFonts w:ascii="Times New Roman" w:eastAsia="Times New Roman" w:hAnsi="Times New Roman" w:cs="Times New Roman"/>
                <w:color w:val="000000"/>
              </w:rPr>
              <w:t xml:space="preserve"> 3′-UTR targets from RNA hybrid analysis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0C03" w:rsidRPr="004B6CDB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CDB">
              <w:rPr>
                <w:rFonts w:ascii="Times New Roman" w:eastAsia="Times New Roman" w:hAnsi="Times New Roman" w:cs="Times New Roman"/>
                <w:color w:val="000000"/>
              </w:rPr>
              <w:t>Gene names</w:t>
            </w:r>
          </w:p>
        </w:tc>
      </w:tr>
      <w:tr w:rsidR="008C0C03" w:rsidRPr="008C1DED" w:rsidTr="003E009F"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miR153-1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No hits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C0C03" w:rsidRPr="008C1DED" w:rsidTr="003E009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 xml:space="preserve">miR4767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 xml:space="preserve">STC2, </w:t>
            </w:r>
            <w:r w:rsidRPr="008C1DED">
              <w:rPr>
                <w:rFonts w:ascii="Times New Roman" w:eastAsia="Times New Roman" w:hAnsi="Times New Roman" w:cs="Times New Roman"/>
                <w:b/>
                <w:color w:val="000000"/>
              </w:rPr>
              <w:t>FOXL2</w:t>
            </w: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, MGAT4C</w:t>
            </w:r>
          </w:p>
        </w:tc>
      </w:tr>
      <w:tr w:rsidR="008C0C03" w:rsidRPr="008C1DED" w:rsidTr="003E009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 xml:space="preserve">miR4487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 xml:space="preserve">CPA4, ATP13A4, ADAMTSL1, SPOCK2, </w:t>
            </w:r>
            <w:r w:rsidRPr="008C1DED">
              <w:rPr>
                <w:rFonts w:ascii="Times New Roman" w:eastAsia="Times New Roman" w:hAnsi="Times New Roman" w:cs="Times New Roman"/>
                <w:b/>
                <w:color w:val="000000"/>
              </w:rPr>
              <w:t>FOXL2</w:t>
            </w:r>
          </w:p>
        </w:tc>
      </w:tr>
      <w:tr w:rsidR="008C0C03" w:rsidRPr="008C1DED" w:rsidTr="003E009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 xml:space="preserve">miR6720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 xml:space="preserve">GAL3ST3, NFE2, NUPR1, </w:t>
            </w:r>
            <w:r w:rsidRPr="008C1DED">
              <w:rPr>
                <w:rFonts w:ascii="Times New Roman" w:eastAsia="Times New Roman" w:hAnsi="Times New Roman" w:cs="Times New Roman"/>
                <w:b/>
                <w:color w:val="000000"/>
              </w:rPr>
              <w:t>FOXL2</w:t>
            </w: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, EPHA3, COL25A1</w:t>
            </w:r>
          </w:p>
        </w:tc>
      </w:tr>
      <w:tr w:rsidR="008C0C03" w:rsidRPr="008C1DED" w:rsidTr="003E009F"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miR-LET7I</w:t>
            </w:r>
          </w:p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03" w:rsidRPr="008C1DED" w:rsidRDefault="008C0C03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C1orf228</w:t>
            </w:r>
          </w:p>
        </w:tc>
      </w:tr>
    </w:tbl>
    <w:p w:rsidR="008C0C03" w:rsidRPr="004B6CDB" w:rsidRDefault="008C0C03" w:rsidP="008C0C03">
      <w:pPr>
        <w:pStyle w:val="LO-normal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4B6CDB">
        <w:rPr>
          <w:rFonts w:ascii="Times New Roman" w:hAnsi="Times New Roman" w:cs="Times New Roman"/>
          <w:color w:val="000000"/>
        </w:rPr>
        <w:t xml:space="preserve">TNBC, triple-negative breast cancer; UTR, </w:t>
      </w:r>
      <w:proofErr w:type="spellStart"/>
      <w:r w:rsidRPr="004B6CDB">
        <w:rPr>
          <w:rFonts w:ascii="Times New Roman" w:hAnsi="Times New Roman" w:cs="Times New Roman"/>
          <w:color w:val="000000"/>
        </w:rPr>
        <w:t>untranslated</w:t>
      </w:r>
      <w:proofErr w:type="spellEnd"/>
      <w:r w:rsidRPr="004B6CDB">
        <w:rPr>
          <w:rFonts w:ascii="Times New Roman" w:hAnsi="Times New Roman" w:cs="Times New Roman"/>
          <w:color w:val="000000"/>
        </w:rPr>
        <w:t xml:space="preserve"> region.</w:t>
      </w:r>
      <w:proofErr w:type="gramEnd"/>
    </w:p>
    <w:p w:rsidR="00896932" w:rsidRPr="008C0C03" w:rsidRDefault="00896932">
      <w:bookmarkStart w:id="0" w:name="_GoBack"/>
      <w:bookmarkEnd w:id="0"/>
    </w:p>
    <w:sectPr w:rsidR="00896932" w:rsidRPr="008C0C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03"/>
    <w:rsid w:val="00896932"/>
    <w:rsid w:val="008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03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8C0C03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03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8C0C03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359</Characters>
  <Application>Microsoft Office Word</Application>
  <DocSecurity>0</DocSecurity>
  <Lines>25</Lines>
  <Paragraphs>16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M2PI</dc:creator>
  <cp:lastModifiedBy>M2PI</cp:lastModifiedBy>
  <cp:revision>1</cp:revision>
  <dcterms:created xsi:type="dcterms:W3CDTF">2021-06-22T01:31:00Z</dcterms:created>
  <dcterms:modified xsi:type="dcterms:W3CDTF">2021-06-22T01:31:00Z</dcterms:modified>
</cp:coreProperties>
</file>